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08" w:rsidRDefault="004B28B2">
      <w:pPr>
        <w:rPr>
          <w:b/>
        </w:rPr>
      </w:pPr>
      <w:r>
        <w:rPr>
          <w:b/>
        </w:rPr>
        <w:t>МОНИ</w:t>
      </w:r>
      <w:bookmarkStart w:id="0" w:name="_GoBack"/>
      <w:bookmarkEnd w:id="0"/>
      <w:r>
        <w:rPr>
          <w:b/>
        </w:rPr>
        <w:t>ТОРИНГ ТЕМПЕРАТУРЫ</w:t>
      </w:r>
    </w:p>
    <w:p w:rsidR="00311365" w:rsidRPr="004B28B2" w:rsidRDefault="00311365">
      <w:pPr>
        <w:rPr>
          <w:b/>
        </w:rPr>
      </w:pPr>
    </w:p>
    <w:p w:rsidR="004B28B2" w:rsidRDefault="004B28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B28B2" w:rsidTr="004B28B2">
        <w:tc>
          <w:tcPr>
            <w:tcW w:w="4669" w:type="dxa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Точка контроля:</w:t>
            </w:r>
          </w:p>
        </w:tc>
        <w:tc>
          <w:tcPr>
            <w:tcW w:w="4670" w:type="dxa"/>
          </w:tcPr>
          <w:p w:rsidR="004B28B2" w:rsidRDefault="004B28B2">
            <w:r w:rsidRPr="004B28B2">
              <w:rPr>
                <w:b/>
              </w:rPr>
              <w:t>Регламент контроля:</w:t>
            </w:r>
            <w:r>
              <w:t xml:space="preserve"> ежедневно, период 14.00-16.00</w:t>
            </w:r>
          </w:p>
        </w:tc>
      </w:tr>
      <w:tr w:rsidR="00311365" w:rsidTr="004B28B2">
        <w:tc>
          <w:tcPr>
            <w:tcW w:w="4669" w:type="dxa"/>
          </w:tcPr>
          <w:p w:rsidR="00311365" w:rsidRPr="004B28B2" w:rsidRDefault="00311365">
            <w:pPr>
              <w:rPr>
                <w:b/>
              </w:rPr>
            </w:pPr>
            <w:r>
              <w:rPr>
                <w:b/>
              </w:rPr>
              <w:t>Норма: +2-+25</w:t>
            </w:r>
          </w:p>
        </w:tc>
        <w:tc>
          <w:tcPr>
            <w:tcW w:w="4670" w:type="dxa"/>
          </w:tcPr>
          <w:p w:rsidR="00311365" w:rsidRPr="00311365" w:rsidRDefault="00311365">
            <w:r>
              <w:rPr>
                <w:b/>
              </w:rPr>
              <w:t xml:space="preserve">Реагирование: </w:t>
            </w:r>
            <w:r w:rsidRPr="00311365">
              <w:rPr>
                <w:color w:val="FF0000"/>
              </w:rPr>
              <w:t>+2,5-+24,5</w:t>
            </w:r>
          </w:p>
        </w:tc>
      </w:tr>
      <w:tr w:rsidR="004B28B2" w:rsidTr="004B28B2">
        <w:tc>
          <w:tcPr>
            <w:tcW w:w="4669" w:type="dxa"/>
          </w:tcPr>
          <w:p w:rsidR="004B28B2" w:rsidRDefault="004B28B2">
            <w:r w:rsidRPr="004B28B2">
              <w:rPr>
                <w:b/>
              </w:rPr>
              <w:t>Средство измерения, номер:</w:t>
            </w:r>
            <w:r>
              <w:t xml:space="preserve"> Термометр ХХХ</w:t>
            </w:r>
          </w:p>
        </w:tc>
        <w:tc>
          <w:tcPr>
            <w:tcW w:w="4670" w:type="dxa"/>
          </w:tcPr>
          <w:p w:rsidR="004B28B2" w:rsidRDefault="004B28B2">
            <w:r w:rsidRPr="004B28B2">
              <w:rPr>
                <w:b/>
              </w:rPr>
              <w:t>Срок поверки:</w:t>
            </w:r>
            <w:r>
              <w:t xml:space="preserve"> </w:t>
            </w:r>
            <w:proofErr w:type="spellStart"/>
            <w:r>
              <w:t>поверен</w:t>
            </w:r>
            <w:proofErr w:type="spellEnd"/>
            <w:r>
              <w:t xml:space="preserve"> до…</w:t>
            </w:r>
          </w:p>
        </w:tc>
      </w:tr>
    </w:tbl>
    <w:p w:rsidR="004B28B2" w:rsidRDefault="004B28B2"/>
    <w:p w:rsidR="004B28B2" w:rsidRPr="004B28B2" w:rsidRDefault="004B28B2">
      <w:pPr>
        <w:rPr>
          <w:b/>
        </w:rPr>
      </w:pPr>
      <w:r w:rsidRPr="004B28B2">
        <w:rPr>
          <w:b/>
        </w:rPr>
        <w:t>АВГУСТ 2021</w:t>
      </w:r>
    </w:p>
    <w:p w:rsidR="004B28B2" w:rsidRDefault="004B28B2">
      <w:pPr>
        <w:rPr>
          <w:i/>
        </w:rPr>
      </w:pPr>
    </w:p>
    <w:p w:rsidR="004B28B2" w:rsidRPr="004B28B2" w:rsidRDefault="004B28B2">
      <w:pPr>
        <w:rPr>
          <w:i/>
        </w:rPr>
      </w:pPr>
      <w:r w:rsidRPr="004B28B2">
        <w:rPr>
          <w:i/>
        </w:rPr>
        <w:t xml:space="preserve">Указание: при </w:t>
      </w:r>
      <w:r w:rsidR="00311365">
        <w:rPr>
          <w:i/>
        </w:rPr>
        <w:t xml:space="preserve">реагировании </w:t>
      </w:r>
      <w:r w:rsidRPr="004B28B2">
        <w:rPr>
          <w:i/>
        </w:rPr>
        <w:t>документировать:</w:t>
      </w:r>
    </w:p>
    <w:p w:rsidR="004B28B2" w:rsidRPr="004B28B2" w:rsidRDefault="004B28B2">
      <w:pPr>
        <w:rPr>
          <w:i/>
        </w:rPr>
      </w:pPr>
      <w:r w:rsidRPr="004B28B2">
        <w:rPr>
          <w:i/>
        </w:rPr>
        <w:t>- реализованные меры</w:t>
      </w:r>
      <w:r w:rsidRPr="004B28B2">
        <w:rPr>
          <w:i/>
        </w:rPr>
        <w:br/>
        <w:t>- провести и зафиксировать</w:t>
      </w:r>
      <w:r w:rsidR="00311365">
        <w:rPr>
          <w:i/>
        </w:rPr>
        <w:t xml:space="preserve"> повторное измерение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475"/>
        <w:gridCol w:w="1979"/>
        <w:gridCol w:w="1921"/>
        <w:gridCol w:w="1543"/>
        <w:gridCol w:w="1409"/>
      </w:tblGrid>
      <w:tr w:rsidR="004B28B2" w:rsidTr="004B28B2">
        <w:tc>
          <w:tcPr>
            <w:tcW w:w="1012" w:type="dxa"/>
            <w:vMerge w:val="restart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Дата</w:t>
            </w:r>
          </w:p>
        </w:tc>
        <w:tc>
          <w:tcPr>
            <w:tcW w:w="1475" w:type="dxa"/>
            <w:vMerge w:val="restart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Время</w:t>
            </w:r>
          </w:p>
        </w:tc>
        <w:tc>
          <w:tcPr>
            <w:tcW w:w="1979" w:type="dxa"/>
            <w:vMerge w:val="restart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Результат</w:t>
            </w:r>
          </w:p>
        </w:tc>
        <w:tc>
          <w:tcPr>
            <w:tcW w:w="3464" w:type="dxa"/>
            <w:gridSpan w:val="2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Требуются меры управления</w:t>
            </w:r>
          </w:p>
        </w:tc>
        <w:tc>
          <w:tcPr>
            <w:tcW w:w="1409" w:type="dxa"/>
            <w:vMerge w:val="restart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4B28B2" w:rsidTr="004B28B2">
        <w:tc>
          <w:tcPr>
            <w:tcW w:w="1012" w:type="dxa"/>
            <w:vMerge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</w:p>
        </w:tc>
        <w:tc>
          <w:tcPr>
            <w:tcW w:w="1475" w:type="dxa"/>
            <w:vMerge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</w:p>
        </w:tc>
        <w:tc>
          <w:tcPr>
            <w:tcW w:w="1979" w:type="dxa"/>
            <w:vMerge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</w:p>
        </w:tc>
        <w:tc>
          <w:tcPr>
            <w:tcW w:w="1921" w:type="dxa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Да</w:t>
            </w:r>
            <w:r>
              <w:rPr>
                <w:b/>
              </w:rPr>
              <w:t xml:space="preserve"> (указать)</w:t>
            </w:r>
          </w:p>
        </w:tc>
        <w:tc>
          <w:tcPr>
            <w:tcW w:w="1543" w:type="dxa"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  <w:r w:rsidRPr="004B28B2">
              <w:rPr>
                <w:b/>
              </w:rPr>
              <w:t>нет</w:t>
            </w:r>
          </w:p>
        </w:tc>
        <w:tc>
          <w:tcPr>
            <w:tcW w:w="1409" w:type="dxa"/>
            <w:vMerge/>
            <w:shd w:val="clear" w:color="auto" w:fill="D9E2F3" w:themeFill="accent1" w:themeFillTint="33"/>
          </w:tcPr>
          <w:p w:rsidR="004B28B2" w:rsidRPr="004B28B2" w:rsidRDefault="004B28B2">
            <w:pPr>
              <w:rPr>
                <w:b/>
              </w:rPr>
            </w:pPr>
          </w:p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  <w:tr w:rsidR="004B28B2" w:rsidTr="004B28B2">
        <w:tc>
          <w:tcPr>
            <w:tcW w:w="1012" w:type="dxa"/>
          </w:tcPr>
          <w:p w:rsidR="004B28B2" w:rsidRDefault="004B28B2"/>
        </w:tc>
        <w:tc>
          <w:tcPr>
            <w:tcW w:w="1475" w:type="dxa"/>
          </w:tcPr>
          <w:p w:rsidR="004B28B2" w:rsidRDefault="004B28B2"/>
        </w:tc>
        <w:tc>
          <w:tcPr>
            <w:tcW w:w="1979" w:type="dxa"/>
          </w:tcPr>
          <w:p w:rsidR="004B28B2" w:rsidRDefault="004B28B2"/>
        </w:tc>
        <w:tc>
          <w:tcPr>
            <w:tcW w:w="1921" w:type="dxa"/>
          </w:tcPr>
          <w:p w:rsidR="004B28B2" w:rsidRDefault="004B28B2"/>
        </w:tc>
        <w:tc>
          <w:tcPr>
            <w:tcW w:w="1543" w:type="dxa"/>
          </w:tcPr>
          <w:p w:rsidR="004B28B2" w:rsidRDefault="004B28B2"/>
        </w:tc>
        <w:tc>
          <w:tcPr>
            <w:tcW w:w="1409" w:type="dxa"/>
          </w:tcPr>
          <w:p w:rsidR="004B28B2" w:rsidRDefault="004B28B2"/>
        </w:tc>
      </w:tr>
    </w:tbl>
    <w:p w:rsidR="004B28B2" w:rsidRDefault="004B28B2"/>
    <w:sectPr w:rsidR="004B28B2" w:rsidSect="003E46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B2"/>
    <w:rsid w:val="00182AF6"/>
    <w:rsid w:val="00311365"/>
    <w:rsid w:val="003E4643"/>
    <w:rsid w:val="004B28B2"/>
    <w:rsid w:val="00D6661E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36015"/>
  <w15:chartTrackingRefBased/>
  <w15:docId w15:val="{70504930-8BD2-CF4D-BD7B-8C27B69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2021-08-18T18:23:00Z</dcterms:created>
  <dcterms:modified xsi:type="dcterms:W3CDTF">2021-08-18T18:33:00Z</dcterms:modified>
</cp:coreProperties>
</file>